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OKUL GÜVENLİK PLANI</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Gençler ve teknoloji, günümüz dünyasında çoğu kez ayrılamaz. Web'in kullanımı artarken, güvenli kullanımıyla da ilgilidir. Güvenli bir ortam sağlamak için, risklerin çeşitlerini ve sıklığını ve bunları azaltmak veya daha da iyisi ortadan kaldırmak için çözümleri anlamamız gerekir. Gençler çevrimiçi ortamda karşılaşılan riskler konusunda daha genç kullanıcılar için daha güvenli bir internet yaratmanın yolları ile ilgili önemli miktarda araştırma yapılmıştır.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Çevrimiçi gençlerin karşılaştığı risklerden biri de siber zorbalık veya çevrimiçi mağduriyettir: yani elektronik iletişim şekillerini kullanan zorbalık veya taciz. Siber zorbalığın bazı örnekleri açıkça tanımlanabilirken diğerleri daha azdır. 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başlar.Okullar,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Ağır internet kullanıcıları uygunsuz içerikle çevrimiçi karşılaşabilir. Gençler genellikle cinsel taciz veya cinsel içeriğe online olarak maruz kalma ile karşı karşıya kalabilir. World Wide Web'deki sınırsız içerik, olgunlaşmamış gençleri istenmeyen cinsel içeriğin ve bilginin geniş bir koleksiyonuna götürebilir.Örnekler, cinsel ilişki talepleri, cinsel konuşmalar, cinsel fotoğraflar gönderme veya talep etme veya istenmeyen cinsel bilgilerin ifşa edilmesini içerir. Ayrıca, istenmeyen pop-up'lar vasıtasıyla cinsel olmayan içerik için web'de gezinirken, gençler bazen müstehcen içerik veya cinsel imgelem / videolarla karşı karşıya kalırlar.E-posta dolandırıcılıkları alabilirler.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İstenmeyen cinsel buluşmalarla uğraşmak için en yaygın önerilen strateji, gençleri bu tür sağlayıcıları engellemeye teşvik etmek veya onlara yardım etmek veya sorun yaşadıkları çevrimiçi forumdan ayrılmaktır.Çoğu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Gençlerin daha proaktif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Yarın dünyanın liderleri arasında internet güvenlik tedbirlerini tartışmak çok önemlidir. Web'in sağladığı yararlar modern kültürümüzün bir parçasıdır ve birçok teknolojik ilerlememizin gençlerin kendilerinin güvenliği konusunda geri tepmesine izin vermemeliyiz.</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 GÜVENLİK MÜFREDATIMIZ HAKKINDA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Medya okur-yazarlığı ve bilişim derslerinde internet kullanımı ile ilgili içerik güncel ve teknolojik gelişmeler ışığında güncellenmiştir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Çocuklarda bilinçli ve güvenli internet kullanımına dair bilgi, beceri ve tutumların geliştirilmesi için seminerler düzenlenmektedir.</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Türkçe, Sağlık Bilgisi, Fen Bilimleri vb ilgili derslerde uygun şekilde işlenmesi sağlanmaktadır.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Ders müfredatlarına sosyal medya başta olmak üzere internetin bilinçli kullanımı ile ilgili konuların yenilenen bilgilerle güncellenmesi okul BİT koordinatör öğretmeni tarafından sağlanmıştır.</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Fatih projesinin yürütülmesi ve sürdürülmesi aşamasında teknolojinin etkili ve güvenli kullanımlarının sağlanması için BTK tarafından güvenli internet ağı mevcuttur.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MEB'e bağlı okullarda elektromanyetik kirliliğe ve internet güvenliğine önem verilmektedir.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ÇOCUK VE ERGENLERE YÖNELİK e GÜVENLİK ÖNLEMLERİ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Aileye yönelik çocuk ve ergenlere denetimli, sınırlı ve amaçlı kullanım sağlayabilmeleri ile ilgili bilinçlendirme çalışmaları yapmaktayız.</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İnternetin güvenli kullanımı ile ilgili paketlerin tanıtım ve yaygınlaşmasını sağlamak devlet politikasıdır.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Evlerde limitli internet paketlerinin kullanımını teşvik etmek için rehberlik yapılmaktadır.</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Kullanım farkındalığına yönelik uygulamalar geliştirmek için derslerde bu konuya öncelik verilmektedir.</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•Ebeveynleri denetim yolları ve teknolojik imkânları ile ilgili bilinçlendirmek ve gerekli uygulamaları geliştirmek ve yaygınlaştırmak. için üniversiteden akademisyenlerden yardım alınmaktadır.</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CEP TELEFONU KULLANIMI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Bu sebeple; Öğretmenler ve yardımcı hizmetler personeli cep telefonlarını öğrencilerin bulunduğu zaman ve ortamlarda kullanamazlar.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br w:type="textWrapping"/>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br w:type="textWrapping"/>
        <w:t xml:space="preserve">4. Okul sınırları içerisinde herhangi bir öğrencinin wi-fi bağlantısına erişmesine izin verilmez. Diğer ifadeyle öğrencinin herhangi bir yolla şifreyi elde edip kablosuz ağ bağlantısına bağlanması yasaktır. Bu yasağı ihlal ettiği tespit edilen öğrencinin cep telefonuna bir hafta için el konulur.</w:t>
        <w:br w:type="textWrapping"/>
        <w:t xml:space="preserve">5. Okul ve derslik sınırları içerisinde öğrenci tarafından cep telefonu sadece ders etkinliği uygulamaları esnasında, öğretmenin kontrolü altında ve ders aracı olarak kullanılabilir. Bu amacın dışındaki kullanımlara izin verilmez.</w:t>
        <w:br w:type="textWrapping"/>
        <w:t xml:space="preserve">6. Öğrenci cep telefon numarasının, öğrenci velisinin izin verdiği kişiler dışındakiler tarafından öğrenilmesine izin verilmez.</w:t>
        <w:br w:type="textWrapping"/>
        <w:t xml:space="preserve">7. Velilerle her yıl, eğitim öğretim yılı başında cep telefonu kullanımı konusunda bilgi verme amaçlı toplantılar yapılır.</w:t>
        <w:br w:type="textWrapping"/>
        <w:t xml:space="preserve">8. Öğretmenlerle (eğitim öğretim başında, ortasında ve sonunda olmak üzere) yılda üç kez yapılan öğretmenler genel kurulunda okul güvenliği ve dolayısıyla cep telefonu politikası hakkında değerlendirme amaçlı tartışmalar yapılır.</w:t>
        <w:br w:type="textWrapping"/>
        <w:t xml:space="preserve">Ülkenizde yasal zorunluluk olup olmadığına bakılmaksızın, okulunuzda açık bir fotoğraf ve imaj politikası olduğundan emin olun.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OKULUMUZDA FOTOĞRAF YA DA VİDEO ÇEKİMİ VE YAYINLANMASI</w:t>
        <w:br w:type="textWrapping"/>
        <w:br w:type="textWrapping"/>
        <w:t xml:space="preserve">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br w:type="textWrapping"/>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br w:type="textWrapping"/>
        <w:t xml:space="preserve">3. Velisi tarafından fotoğraf ve video görüntülerinin çekilip yayınlanmasına onay verilmeyen öğrencilerin, çekim esnasında psikolojik baskı yaşamaması için tedbirler alınır.</w:t>
        <w:br w:type="textWrapping"/>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E-GÜVENLİK POLİTİKAMIZ</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br w:type="textWrapping"/>
        <w:t xml:space="preserve">Digital teknolojiler okul çağı çocukları için de olağanüstü imkanlar ve fırsatlar sunuyor. Çocuklar da internet ortamının sağladıklarıyla bilgiye, eğlenceli oyunlara ve benzeri etkinliklere kolayca ve hızlıca erişim sağlayabiliyorlar. Ancak, digital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Gün geçmiyor ki, bazı online oyunlar sebebiyle ebeveynleri korkutan, endişeye ve dehşete düşüren, ruhsal ya da fiziksel olarak mağdur olmuş bir çocukla ilgili bir haber duymamış olalım!</w:t>
        <w:br w:type="textWrapping"/>
        <w:br w:type="textWrapping"/>
        <w:t xml:space="preserve">Yukarıda kısaca söz edilmiş olan tehlikelerden çocuğu korumanın en emin yolu, onu internet ortamından tamamen uzak tutmaktır. Ancak çok hızlı gelişen digital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imkansız bir hal almıştır. Bu sebeple çocuğu internet ortamının oluşturduğu tehlikelerden korumak için tamamen yasaklamaya çalışmaktan daha etkili tedbirler bulmak zorunluluğu vardır.                 </w:t>
        <w:br w:type="textWrapping"/>
        <w:br w:type="textWrapping"/>
        <w:t xml:space="preserve">Öncelikle ifade etmek gerekir ki, digital teknolojilerin sahip olduğu imkanlar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br w:type="textWrapping"/>
        <w:br w:type="textWrapping"/>
        <w:t xml:space="preserve">Bu gerçekler sebebiyle, okul politikası olarak öğrencilerimizi internet ortamlarının tehlikelerinden ve zararlarından koruyabilmek için ısrarlı ve kararlı bir şekilde uygulamalar gerçekleştirir ve gerekli,uygulanabilir yasaklar getiririz:</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ÇOCUK VE ERGENLERE YÖNELİK E- GÜVENLİK ÖNLEMLERİ</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Aileye yönelik çocuk ve ergenlere denetimli, sınırlı ve amaçlı kullanım sağlayabilmeleri ile ilgili bilinçlendirme çalışmaları yapmaktayız.</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İnternetin güvenli kullanımı ile ilgili paketlerin tanıtım ve yaygınlaşmasını sağlamak devlet politikasıdır.Telekom buna yönelik güvenli internet paketi sunmaktadır.</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Evlerde limitli internet paketlerinin kullanımını teşvik etmek için rehberlik yapılmaktadır.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Okul aile birliklerinin güçlendirilmesi ve teşvik edilmesi gereklidir.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Gençlerin aktif olarak katılacağı sosyal projelerin arttırılmasına ihtiyaç vardır.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Güvenli internet paketi kullanımının yaygınlaşmasına yardımcı olunmalıdır.</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Aile içinde kullanılan bilgisayarların kullanıcıya göre farklı profiller oluşturmaya müsait olması ve güvenli internet hizmetinin de bu profillere göre farklı paketler ile sunulabilmesi gereklidir. Bununla ilgili çalışmalara başlanmıştır.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Kullanım farkındalığına yönelik uygulamalar geliştirmek için derslerde bu konuya öncelik verilmektedir.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OKUL PERSONELİ</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prosedürlere sahip olacaklardır. 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 Ebeveynlerin dikkatleri, bültenler, mektuplar, okul izahname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 ebeveyn eğitimleri, birlikte vakit geçirme ve spor günleri,gibi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br w:type="textWrapping"/>
        <w:t xml:space="preserve">     Okulumuzda 2019 yılında etkin ve kapsamlı veli desteği ile güvenli internet günü kutlanmıştır.  Hafta boyunca seminerler,tanıtıcı afişler ve webinarlara etkin katılım sağlanmıştır.Okulumuz öğretmenleri e twinning portalında,safer ınternet SİD 2019 facebook ,twitter hesaplarında paylaşım yapmışlardır.Daha Güvenli İnternet Merkezi (</w:t>
      </w:r>
      <w:hyperlink r:id="rId6">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gim.org.tr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Safer Internet Center'ın resmi sayfası.http://guvenlinet.org.tr/tr/</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Güvenli Web (</w:t>
      </w:r>
      <w:hyperlink r:id="rId7">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guvenliweb.org.tr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çevrimiçi güvenlik konuları için farkındalık portalı.</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Güvenli Çocuk (</w:t>
      </w:r>
      <w:hyperlink r:id="rId8">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guvenlicocuk.org.tr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- 13 yaşından küçük çocuklar için oyun ve eğlence portalı.</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Ihbar Web (</w:t>
      </w:r>
      <w:hyperlink r:id="rId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ihbarweb.org.tr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yasadışı içerik için telefon hattı.</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 BTK (</w:t>
      </w:r>
      <w:hyperlink r:id="rId1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internet.btk.gov.tr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İnternet ve BT yasası konusunda farkındalık portalı.</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SID Page (</w:t>
      </w:r>
      <w:hyperlink r:id="rId1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gig.org.tr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Daha Güvenli İnternet Günü Türkiye'de resmi sayfası.Veli ve öğrencilere tanıtılmış buralardaki eğitici ebeveyn ve öğrenci bilgilendirici vidoları ,sunuları izlenmiştir.Okumuzda çeşiti web2 araçları kullanılarak sunular hazırlanmış,panolar ailelerle birlikte hazırlanmıştır.mıştır.</w:t>
      </w:r>
      <w:hyperlink r:id="rId1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http://guvenlinet.org.tr/tr/</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sayfasından bilgi amaçlı faydalanılmıştır.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efefe" w:val="clear"/>
        <w:spacing w:after="15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ig.org.tr/" TargetMode="External"/><Relationship Id="rId10" Type="http://schemas.openxmlformats.org/officeDocument/2006/relationships/hyperlink" Target="http://internet.btk.gov.tr/" TargetMode="External"/><Relationship Id="rId12" Type="http://schemas.openxmlformats.org/officeDocument/2006/relationships/hyperlink" Target="http://guvenlinet.org.tr/tr/" TargetMode="External"/><Relationship Id="rId9" Type="http://schemas.openxmlformats.org/officeDocument/2006/relationships/hyperlink" Target="http://ihbarweb.org.tr/" TargetMode="External"/><Relationship Id="rId5" Type="http://schemas.openxmlformats.org/officeDocument/2006/relationships/styles" Target="styles.xml"/><Relationship Id="rId6" Type="http://schemas.openxmlformats.org/officeDocument/2006/relationships/hyperlink" Target="http://gim.org.tr/" TargetMode="External"/><Relationship Id="rId7" Type="http://schemas.openxmlformats.org/officeDocument/2006/relationships/hyperlink" Target="http://www.guvenliweb.org.tr/" TargetMode="External"/><Relationship Id="rId8" Type="http://schemas.openxmlformats.org/officeDocument/2006/relationships/hyperlink" Target="http://guvenlicocuk.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